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CC" w:rsidRDefault="00122ACC" w:rsidP="00122ACC">
      <w:pPr>
        <w:jc w:val="right"/>
        <w:rPr>
          <w:b/>
          <w:sz w:val="26"/>
          <w:szCs w:val="26"/>
          <w:lang w:val="be-BY"/>
        </w:rPr>
      </w:pPr>
      <w:bookmarkStart w:id="0" w:name="_Hlk101450102"/>
      <w:r>
        <w:rPr>
          <w:b/>
          <w:sz w:val="26"/>
          <w:szCs w:val="26"/>
          <w:lang w:val="be-BY"/>
        </w:rPr>
        <w:t>ПРОЕКТ</w:t>
      </w:r>
    </w:p>
    <w:p w:rsidR="00D241AB" w:rsidRDefault="00D241AB" w:rsidP="00122ACC">
      <w:pPr>
        <w:jc w:val="center"/>
        <w:rPr>
          <w:b/>
          <w:sz w:val="26"/>
          <w:szCs w:val="26"/>
        </w:rPr>
      </w:pPr>
      <w:r w:rsidRPr="005E059D">
        <w:rPr>
          <w:b/>
          <w:sz w:val="26"/>
          <w:szCs w:val="26"/>
          <w:lang w:val="be-BY"/>
        </w:rPr>
        <w:t>Ҡ</w:t>
      </w:r>
      <w:r w:rsidRPr="005E059D">
        <w:rPr>
          <w:b/>
          <w:sz w:val="26"/>
          <w:szCs w:val="26"/>
        </w:rPr>
        <w:t xml:space="preserve">АРАР                       </w:t>
      </w:r>
      <w:r w:rsidR="00122ACC">
        <w:rPr>
          <w:b/>
          <w:sz w:val="26"/>
          <w:szCs w:val="26"/>
        </w:rPr>
        <w:t xml:space="preserve">                    </w:t>
      </w:r>
      <w:r w:rsidRPr="005E059D">
        <w:rPr>
          <w:b/>
          <w:sz w:val="26"/>
          <w:szCs w:val="26"/>
        </w:rPr>
        <w:t xml:space="preserve">                  РЕШЕНИЕ</w:t>
      </w:r>
    </w:p>
    <w:p w:rsidR="00122ACC" w:rsidRPr="005E059D" w:rsidRDefault="00122ACC" w:rsidP="00D241AB">
      <w:pPr>
        <w:rPr>
          <w:b/>
          <w:sz w:val="26"/>
          <w:szCs w:val="26"/>
        </w:rPr>
      </w:pPr>
    </w:p>
    <w:p w:rsidR="00D241AB" w:rsidRPr="005E059D" w:rsidRDefault="00D241AB" w:rsidP="00D241AB">
      <w:pPr>
        <w:rPr>
          <w:b/>
          <w:sz w:val="26"/>
          <w:szCs w:val="26"/>
        </w:rPr>
      </w:pPr>
    </w:p>
    <w:p w:rsidR="00D241AB" w:rsidRPr="002A1952" w:rsidRDefault="00D241AB" w:rsidP="00122A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2A1952">
        <w:rPr>
          <w:sz w:val="28"/>
          <w:szCs w:val="28"/>
        </w:rPr>
        <w:t xml:space="preserve"> апрель</w:t>
      </w:r>
      <w:r>
        <w:rPr>
          <w:sz w:val="26"/>
          <w:szCs w:val="26"/>
        </w:rPr>
        <w:t>2022</w:t>
      </w:r>
      <w:r w:rsidRPr="005E059D">
        <w:rPr>
          <w:sz w:val="26"/>
          <w:szCs w:val="26"/>
        </w:rPr>
        <w:t xml:space="preserve"> й.             № 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</w:t>
      </w:r>
      <w:r w:rsidRPr="002A1952">
        <w:rPr>
          <w:sz w:val="28"/>
          <w:szCs w:val="28"/>
        </w:rPr>
        <w:t xml:space="preserve"> апреля2022 г.</w:t>
      </w:r>
    </w:p>
    <w:p w:rsidR="00D241AB" w:rsidRPr="00122ACC" w:rsidRDefault="00D241AB" w:rsidP="00D241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41AB" w:rsidRPr="00122ACC" w:rsidRDefault="00D241AB" w:rsidP="00D241AB">
      <w:pPr>
        <w:pStyle w:val="ConsPlusTitle"/>
        <w:jc w:val="center"/>
        <w:rPr>
          <w:b w:val="0"/>
        </w:rPr>
      </w:pPr>
      <w:bookmarkStart w:id="1" w:name="_Hlk101449965"/>
      <w:r w:rsidRPr="00122ACC">
        <w:rPr>
          <w:b w:val="0"/>
        </w:rPr>
        <w:t xml:space="preserve">О внесении изменений </w:t>
      </w:r>
      <w:r w:rsidRPr="00122ACC">
        <w:rPr>
          <w:b w:val="0"/>
          <w:iCs/>
        </w:rPr>
        <w:t xml:space="preserve">в решение Совета сельского поселения Волковский сельсовет муниципального района Благовещенский район Республики Башкортостан от </w:t>
      </w:r>
      <w:r w:rsidRPr="00122ACC">
        <w:rPr>
          <w:b w:val="0"/>
        </w:rPr>
        <w:t xml:space="preserve">28 февраля 2014г. № 27-7 «Об утверждении Положения об оплате труда муниципальных служащих сельского поселения Волковский сельсовет муниципального района Благовещенский район </w:t>
      </w:r>
    </w:p>
    <w:p w:rsidR="00D241AB" w:rsidRPr="00122ACC" w:rsidRDefault="00D241AB" w:rsidP="00D241AB">
      <w:pPr>
        <w:pStyle w:val="ConsPlusTitle"/>
        <w:jc w:val="center"/>
        <w:rPr>
          <w:b w:val="0"/>
        </w:rPr>
      </w:pPr>
      <w:r w:rsidRPr="00122ACC">
        <w:rPr>
          <w:b w:val="0"/>
        </w:rPr>
        <w:t>Республики Башкортостан»</w:t>
      </w:r>
    </w:p>
    <w:p w:rsidR="00D241AB" w:rsidRDefault="00D241AB" w:rsidP="00D241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:rsidR="00D241AB" w:rsidRPr="00653B53" w:rsidRDefault="00D241AB" w:rsidP="00122A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B53">
        <w:rPr>
          <w:sz w:val="28"/>
          <w:szCs w:val="28"/>
        </w:rPr>
        <w:t xml:space="preserve"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</w:t>
      </w:r>
      <w:r>
        <w:rPr>
          <w:sz w:val="28"/>
          <w:szCs w:val="28"/>
        </w:rPr>
        <w:t xml:space="preserve">сельского поселения Волковский сельсовет </w:t>
      </w:r>
      <w:r w:rsidRPr="00653B53">
        <w:rPr>
          <w:sz w:val="28"/>
          <w:szCs w:val="28"/>
        </w:rPr>
        <w:t>муниципального района Благовещенский район Республики Башкортостан и должностей муниципальной службы муниципального района Благовещенский район Республики Башкортостан,</w:t>
      </w:r>
      <w:r w:rsidR="00122ACC">
        <w:rPr>
          <w:sz w:val="28"/>
          <w:szCs w:val="28"/>
        </w:rPr>
        <w:t xml:space="preserve"> </w:t>
      </w:r>
      <w:r w:rsidRPr="00653B5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сельского поселения Волковский сельсовет </w:t>
      </w:r>
      <w:r w:rsidRPr="00653B53"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D241AB" w:rsidRPr="00122ACC" w:rsidRDefault="00122ACC" w:rsidP="0072630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22ACC">
        <w:rPr>
          <w:sz w:val="28"/>
          <w:szCs w:val="28"/>
        </w:rPr>
        <w:t>Р е ш и л:</w:t>
      </w:r>
      <w:r w:rsidR="00D241AB" w:rsidRPr="00122ACC">
        <w:rPr>
          <w:sz w:val="28"/>
          <w:szCs w:val="28"/>
        </w:rPr>
        <w:tab/>
      </w:r>
    </w:p>
    <w:p w:rsidR="00D241AB" w:rsidRPr="00653B53" w:rsidRDefault="00D241AB" w:rsidP="00726301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241AB">
        <w:rPr>
          <w:sz w:val="28"/>
          <w:szCs w:val="28"/>
        </w:rPr>
        <w:t xml:space="preserve">Внести в решение Совета сельского поселения </w:t>
      </w:r>
      <w:r w:rsidRPr="00D241AB">
        <w:rPr>
          <w:iCs/>
          <w:sz w:val="28"/>
          <w:szCs w:val="28"/>
        </w:rPr>
        <w:t>Волковский</w:t>
      </w:r>
      <w:r w:rsidRPr="00D241AB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Pr="00122ACC">
        <w:rPr>
          <w:sz w:val="28"/>
          <w:szCs w:val="28"/>
        </w:rPr>
        <w:t xml:space="preserve">28 февраля 2014 г. № 27-7 «Об утверждении Положения об оплате труда муниципальных служащих </w:t>
      </w:r>
      <w:r w:rsidR="00C215AD" w:rsidRPr="00122ACC">
        <w:rPr>
          <w:sz w:val="28"/>
          <w:szCs w:val="28"/>
        </w:rPr>
        <w:t xml:space="preserve">сельского поселения Волковский сельсовет </w:t>
      </w:r>
      <w:r w:rsidRPr="00122ACC">
        <w:rPr>
          <w:sz w:val="28"/>
          <w:szCs w:val="28"/>
        </w:rPr>
        <w:t>муниципального района Благовещенский район Республики Башкортостан»</w:t>
      </w:r>
      <w:r w:rsidRPr="00D241AB">
        <w:rPr>
          <w:sz w:val="28"/>
          <w:szCs w:val="28"/>
        </w:rPr>
        <w:t xml:space="preserve"> </w:t>
      </w:r>
      <w:r w:rsidRPr="00653B53">
        <w:rPr>
          <w:sz w:val="28"/>
          <w:szCs w:val="28"/>
        </w:rPr>
        <w:t>следующие изменения:</w:t>
      </w:r>
    </w:p>
    <w:p w:rsidR="00D241AB" w:rsidRPr="00653B53" w:rsidRDefault="00D241AB" w:rsidP="00122ACC">
      <w:pPr>
        <w:pStyle w:val="a5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653B53">
        <w:rPr>
          <w:sz w:val="28"/>
          <w:szCs w:val="28"/>
        </w:rPr>
        <w:t>1.1. Изложить подпункт «</w:t>
      </w:r>
      <w:r w:rsidR="00122ACC">
        <w:rPr>
          <w:sz w:val="28"/>
          <w:szCs w:val="28"/>
        </w:rPr>
        <w:t>а</w:t>
      </w:r>
      <w:r w:rsidR="00122ACC" w:rsidRPr="00653B53">
        <w:rPr>
          <w:sz w:val="28"/>
          <w:szCs w:val="28"/>
        </w:rPr>
        <w:t>» пункта</w:t>
      </w:r>
      <w:r w:rsidRPr="00653B53">
        <w:rPr>
          <w:sz w:val="28"/>
          <w:szCs w:val="28"/>
        </w:rPr>
        <w:t xml:space="preserve"> 5.1</w:t>
      </w:r>
      <w:r>
        <w:rPr>
          <w:sz w:val="28"/>
          <w:szCs w:val="28"/>
        </w:rPr>
        <w:t>.1</w:t>
      </w:r>
      <w:r w:rsidRPr="00653B53">
        <w:rPr>
          <w:sz w:val="28"/>
          <w:szCs w:val="28"/>
        </w:rPr>
        <w:t xml:space="preserve"> раздела 5 в следующей редакции:</w:t>
      </w:r>
    </w:p>
    <w:p w:rsidR="00D241AB" w:rsidRPr="00544A9B" w:rsidRDefault="00D241AB" w:rsidP="00122ACC">
      <w:pPr>
        <w:pStyle w:val="a5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653B53">
        <w:rPr>
          <w:iCs/>
          <w:sz w:val="28"/>
          <w:szCs w:val="28"/>
        </w:rPr>
        <w:t>«</w:t>
      </w:r>
      <w:r w:rsidRPr="00544A9B">
        <w:rPr>
          <w:sz w:val="28"/>
          <w:szCs w:val="28"/>
        </w:rPr>
        <w:t xml:space="preserve">а) ежемесячное денежное поощрение в размере </w:t>
      </w:r>
      <w:r>
        <w:rPr>
          <w:sz w:val="28"/>
          <w:szCs w:val="28"/>
        </w:rPr>
        <w:t>2,5</w:t>
      </w:r>
      <w:r w:rsidR="00D11279">
        <w:rPr>
          <w:sz w:val="28"/>
          <w:szCs w:val="28"/>
        </w:rPr>
        <w:t xml:space="preserve">месячного </w:t>
      </w:r>
      <w:r w:rsidRPr="00544A9B">
        <w:rPr>
          <w:sz w:val="28"/>
          <w:szCs w:val="28"/>
        </w:rPr>
        <w:t>денежн</w:t>
      </w:r>
      <w:r>
        <w:rPr>
          <w:sz w:val="28"/>
          <w:szCs w:val="28"/>
        </w:rPr>
        <w:t>ого</w:t>
      </w:r>
      <w:r w:rsidRPr="00544A9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="00D11279">
        <w:rPr>
          <w:sz w:val="28"/>
          <w:szCs w:val="28"/>
        </w:rPr>
        <w:t>»</w:t>
      </w:r>
      <w:r w:rsidRPr="00544A9B">
        <w:rPr>
          <w:sz w:val="28"/>
          <w:szCs w:val="28"/>
        </w:rPr>
        <w:t>;</w:t>
      </w:r>
    </w:p>
    <w:p w:rsidR="00D11279" w:rsidRPr="00653B53" w:rsidRDefault="00D11279" w:rsidP="00122ACC">
      <w:pPr>
        <w:pStyle w:val="a5"/>
        <w:autoSpaceDE w:val="0"/>
        <w:autoSpaceDN w:val="0"/>
        <w:adjustRightInd w:val="0"/>
        <w:ind w:left="-142" w:firstLine="851"/>
        <w:jc w:val="both"/>
        <w:rPr>
          <w:iCs/>
          <w:sz w:val="28"/>
          <w:szCs w:val="28"/>
        </w:rPr>
      </w:pPr>
      <w:r w:rsidRPr="00653B5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653B53">
        <w:rPr>
          <w:sz w:val="28"/>
          <w:szCs w:val="28"/>
        </w:rPr>
        <w:t>. Изложить подпункт «</w:t>
      </w:r>
      <w:r>
        <w:rPr>
          <w:sz w:val="28"/>
          <w:szCs w:val="28"/>
        </w:rPr>
        <w:t>д</w:t>
      </w:r>
      <w:r w:rsidRPr="00653B53">
        <w:rPr>
          <w:sz w:val="28"/>
          <w:szCs w:val="28"/>
        </w:rPr>
        <w:t>»</w:t>
      </w:r>
      <w:r w:rsidR="00122ACC">
        <w:rPr>
          <w:sz w:val="28"/>
          <w:szCs w:val="28"/>
        </w:rPr>
        <w:t xml:space="preserve"> </w:t>
      </w:r>
      <w:r w:rsidRPr="00653B53">
        <w:rPr>
          <w:sz w:val="28"/>
          <w:szCs w:val="28"/>
        </w:rPr>
        <w:t>пункта 5.</w:t>
      </w:r>
      <w:r>
        <w:rPr>
          <w:sz w:val="28"/>
          <w:szCs w:val="28"/>
        </w:rPr>
        <w:t>2.</w:t>
      </w:r>
      <w:r w:rsidRPr="00653B53">
        <w:rPr>
          <w:sz w:val="28"/>
          <w:szCs w:val="28"/>
        </w:rPr>
        <w:t xml:space="preserve"> раздела 5 в следующей редакции:</w:t>
      </w:r>
    </w:p>
    <w:p w:rsidR="00D11279" w:rsidRPr="00122ACC" w:rsidRDefault="00D11279" w:rsidP="00122ACC">
      <w:pPr>
        <w:pStyle w:val="consplusnormal"/>
        <w:shd w:val="clear" w:color="auto" w:fill="FFFFFF"/>
        <w:spacing w:before="0"/>
        <w:ind w:firstLine="539"/>
        <w:jc w:val="both"/>
        <w:rPr>
          <w:rFonts w:cs="Tahoma"/>
          <w:sz w:val="28"/>
          <w:szCs w:val="28"/>
        </w:rPr>
      </w:pPr>
      <w:r w:rsidRPr="00122ACC">
        <w:rPr>
          <w:rFonts w:ascii="Times New Roman" w:hAnsi="Times New Roman"/>
          <w:sz w:val="28"/>
          <w:szCs w:val="28"/>
        </w:rPr>
        <w:t xml:space="preserve">«д) ежемесячное денежное поощрение </w:t>
      </w:r>
      <w:r w:rsidR="00753DA0" w:rsidRPr="00122ACC">
        <w:rPr>
          <w:rFonts w:ascii="Times New Roman" w:hAnsi="Times New Roman"/>
          <w:sz w:val="28"/>
          <w:szCs w:val="28"/>
        </w:rPr>
        <w:t xml:space="preserve">иным муниципальным служащим </w:t>
      </w:r>
      <w:r w:rsidRPr="00122ACC">
        <w:rPr>
          <w:rFonts w:cs="Times"/>
          <w:sz w:val="28"/>
          <w:szCs w:val="28"/>
        </w:rPr>
        <w:t xml:space="preserve">в </w:t>
      </w:r>
      <w:r w:rsidRPr="00122ACC">
        <w:rPr>
          <w:rFonts w:ascii="Times New Roman" w:hAnsi="Times New Roman"/>
          <w:sz w:val="28"/>
          <w:szCs w:val="28"/>
        </w:rPr>
        <w:t>размере</w:t>
      </w:r>
      <w:r w:rsidR="00122ACC" w:rsidRPr="00122ACC">
        <w:rPr>
          <w:rFonts w:ascii="Times New Roman" w:hAnsi="Times New Roman"/>
          <w:sz w:val="28"/>
          <w:szCs w:val="28"/>
        </w:rPr>
        <w:t xml:space="preserve"> </w:t>
      </w:r>
      <w:r w:rsidRPr="00122ACC">
        <w:rPr>
          <w:rFonts w:ascii="Times New Roman" w:hAnsi="Times New Roman"/>
          <w:sz w:val="28"/>
          <w:szCs w:val="28"/>
        </w:rPr>
        <w:t>трех должностных</w:t>
      </w:r>
      <w:r w:rsidR="00122ACC" w:rsidRPr="00122ACC">
        <w:rPr>
          <w:rFonts w:ascii="Times New Roman" w:hAnsi="Times New Roman"/>
          <w:sz w:val="28"/>
          <w:szCs w:val="28"/>
        </w:rPr>
        <w:t xml:space="preserve"> </w:t>
      </w:r>
      <w:r w:rsidRPr="00122ACC">
        <w:rPr>
          <w:rFonts w:ascii="Times New Roman" w:hAnsi="Times New Roman"/>
          <w:sz w:val="28"/>
          <w:szCs w:val="28"/>
        </w:rPr>
        <w:t>окладов».</w:t>
      </w:r>
    </w:p>
    <w:p w:rsidR="00753DA0" w:rsidRPr="00653B53" w:rsidRDefault="00753DA0" w:rsidP="00122ACC">
      <w:pPr>
        <w:pStyle w:val="a5"/>
        <w:ind w:left="0" w:firstLine="708"/>
        <w:jc w:val="both"/>
        <w:rPr>
          <w:sz w:val="28"/>
          <w:szCs w:val="28"/>
        </w:rPr>
      </w:pPr>
      <w:r w:rsidRPr="00653B53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3</w:t>
      </w:r>
      <w:r w:rsidRPr="00653B53">
        <w:rPr>
          <w:iCs/>
          <w:sz w:val="28"/>
          <w:szCs w:val="28"/>
        </w:rPr>
        <w:t xml:space="preserve">. Изложить приложение № 1 </w:t>
      </w:r>
      <w:r w:rsidRPr="00653B53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753DA0" w:rsidRPr="00653B53" w:rsidRDefault="00753DA0" w:rsidP="00122ACC">
      <w:pPr>
        <w:pStyle w:val="a5"/>
        <w:ind w:left="0" w:firstLine="709"/>
        <w:jc w:val="both"/>
        <w:rPr>
          <w:sz w:val="28"/>
          <w:szCs w:val="28"/>
        </w:rPr>
      </w:pPr>
      <w:r w:rsidRPr="00653B53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4</w:t>
      </w:r>
      <w:r w:rsidRPr="00653B53">
        <w:rPr>
          <w:iCs/>
          <w:sz w:val="28"/>
          <w:szCs w:val="28"/>
        </w:rPr>
        <w:t xml:space="preserve">. Изложить приложение № 2 </w:t>
      </w:r>
      <w:r w:rsidRPr="00653B53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726301" w:rsidRPr="00653B53" w:rsidRDefault="00726301" w:rsidP="00122ACC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3B53">
        <w:rPr>
          <w:sz w:val="28"/>
          <w:szCs w:val="28"/>
        </w:rPr>
        <w:t>. Положения настоящего решения распространяются на правоотношения, возникшие с 1 апреля 2022 года.</w:t>
      </w:r>
    </w:p>
    <w:p w:rsidR="00726301" w:rsidRPr="00653B53" w:rsidRDefault="00726301" w:rsidP="00122ACC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653B53">
        <w:rPr>
          <w:rFonts w:ascii="Times New Roman" w:hAnsi="Times New Roman"/>
          <w:iCs/>
          <w:sz w:val="28"/>
          <w:szCs w:val="28"/>
        </w:rPr>
        <w:t xml:space="preserve">. Администрации </w:t>
      </w:r>
      <w:r w:rsidRPr="00D241A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241AB">
        <w:rPr>
          <w:rFonts w:ascii="Times New Roman" w:hAnsi="Times New Roman"/>
          <w:iCs/>
          <w:sz w:val="28"/>
          <w:szCs w:val="28"/>
        </w:rPr>
        <w:t>Волковский</w:t>
      </w:r>
      <w:r w:rsidRPr="00D241AB">
        <w:rPr>
          <w:rFonts w:ascii="Times New Roman" w:hAnsi="Times New Roman"/>
          <w:sz w:val="28"/>
          <w:szCs w:val="28"/>
        </w:rPr>
        <w:t xml:space="preserve"> сельсовет </w:t>
      </w:r>
      <w:r w:rsidRPr="00726301">
        <w:rPr>
          <w:rFonts w:ascii="Times New Roman" w:hAnsi="Times New Roman"/>
          <w:sz w:val="28"/>
          <w:szCs w:val="28"/>
        </w:rPr>
        <w:t>м</w:t>
      </w:r>
      <w:r w:rsidRPr="00726301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</w:t>
      </w:r>
      <w:r w:rsidRPr="00653B53">
        <w:rPr>
          <w:rFonts w:ascii="Times New Roman" w:hAnsi="Times New Roman"/>
          <w:iCs/>
          <w:sz w:val="28"/>
          <w:szCs w:val="28"/>
        </w:rPr>
        <w:t xml:space="preserve"> структуре.</w:t>
      </w:r>
    </w:p>
    <w:p w:rsidR="00726301" w:rsidRPr="00726301" w:rsidRDefault="00726301" w:rsidP="00122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3B53">
        <w:rPr>
          <w:sz w:val="28"/>
          <w:szCs w:val="28"/>
        </w:rPr>
        <w:t xml:space="preserve">. </w:t>
      </w:r>
      <w:r w:rsidRPr="00726301">
        <w:rPr>
          <w:sz w:val="28"/>
          <w:szCs w:val="28"/>
        </w:rPr>
        <w:t xml:space="preserve">Настоящее решение разместить на официальном сайте сельского поселения Волковский </w:t>
      </w:r>
      <w:r w:rsidR="001B54C1">
        <w:rPr>
          <w:sz w:val="28"/>
          <w:szCs w:val="28"/>
        </w:rPr>
        <w:t xml:space="preserve">сельсовет </w:t>
      </w:r>
      <w:r w:rsidRPr="00726301">
        <w:rPr>
          <w:sz w:val="28"/>
          <w:szCs w:val="28"/>
        </w:rPr>
        <w:t>муниципального района Благовещенский район Республики Башкортостан в сети Интернет.</w:t>
      </w:r>
    </w:p>
    <w:p w:rsidR="00726301" w:rsidRPr="00726301" w:rsidRDefault="00726301" w:rsidP="00122ACC">
      <w:pPr>
        <w:ind w:firstLine="684"/>
        <w:jc w:val="both"/>
        <w:rPr>
          <w:sz w:val="28"/>
          <w:szCs w:val="28"/>
          <w:highlight w:val="yellow"/>
        </w:rPr>
      </w:pPr>
      <w:r w:rsidRPr="00726301">
        <w:rPr>
          <w:sz w:val="28"/>
          <w:szCs w:val="28"/>
        </w:rPr>
        <w:tab/>
      </w:r>
      <w:r w:rsidR="00122ACC">
        <w:rPr>
          <w:sz w:val="28"/>
          <w:szCs w:val="28"/>
        </w:rPr>
        <w:t>5</w:t>
      </w:r>
      <w:r w:rsidRPr="00726301">
        <w:rPr>
          <w:sz w:val="28"/>
          <w:szCs w:val="28"/>
        </w:rPr>
        <w:t xml:space="preserve">. </w:t>
      </w:r>
      <w:r w:rsidR="00122ACC" w:rsidRPr="006F472E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r w:rsidR="00122ACC">
        <w:rPr>
          <w:sz w:val="28"/>
          <w:szCs w:val="28"/>
        </w:rPr>
        <w:t>сельского поселения Волковский сельсовет муниципального района Благовещенский район</w:t>
      </w:r>
      <w:r w:rsidR="00122ACC" w:rsidRPr="006F472E">
        <w:rPr>
          <w:sz w:val="28"/>
          <w:szCs w:val="28"/>
        </w:rPr>
        <w:t xml:space="preserve"> Ре</w:t>
      </w:r>
      <w:r w:rsidR="00122ACC">
        <w:rPr>
          <w:sz w:val="28"/>
          <w:szCs w:val="28"/>
        </w:rPr>
        <w:t xml:space="preserve">спублики Башкортостан </w:t>
      </w:r>
      <w:r w:rsidR="00122ACC" w:rsidRPr="0001444E">
        <w:rPr>
          <w:sz w:val="28"/>
          <w:szCs w:val="28"/>
        </w:rPr>
        <w:t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</w:r>
      <w:r w:rsidR="00122ACC">
        <w:rPr>
          <w:sz w:val="28"/>
          <w:szCs w:val="28"/>
        </w:rPr>
        <w:t xml:space="preserve"> (</w:t>
      </w:r>
      <w:proofErr w:type="spellStart"/>
      <w:r w:rsidR="00122ACC">
        <w:rPr>
          <w:sz w:val="28"/>
          <w:szCs w:val="28"/>
        </w:rPr>
        <w:t>Клековкина</w:t>
      </w:r>
      <w:proofErr w:type="spellEnd"/>
      <w:r w:rsidR="00122ACC">
        <w:rPr>
          <w:sz w:val="28"/>
          <w:szCs w:val="28"/>
        </w:rPr>
        <w:t xml:space="preserve"> С.А.)</w:t>
      </w:r>
      <w:r w:rsidR="00122ACC" w:rsidRPr="0001444E">
        <w:rPr>
          <w:sz w:val="28"/>
          <w:szCs w:val="28"/>
        </w:rPr>
        <w:t>.</w:t>
      </w:r>
    </w:p>
    <w:p w:rsidR="00726301" w:rsidRDefault="00726301" w:rsidP="00726301">
      <w:pPr>
        <w:spacing w:line="276" w:lineRule="auto"/>
        <w:jc w:val="both"/>
        <w:rPr>
          <w:sz w:val="28"/>
          <w:szCs w:val="28"/>
        </w:rPr>
      </w:pPr>
    </w:p>
    <w:p w:rsidR="00726301" w:rsidRDefault="00726301" w:rsidP="00726301">
      <w:pPr>
        <w:spacing w:line="276" w:lineRule="auto"/>
        <w:jc w:val="both"/>
        <w:rPr>
          <w:sz w:val="28"/>
          <w:szCs w:val="28"/>
        </w:rPr>
      </w:pPr>
    </w:p>
    <w:p w:rsidR="008E5266" w:rsidRDefault="00726301" w:rsidP="00726301">
      <w:pPr>
        <w:spacing w:line="276" w:lineRule="auto"/>
        <w:jc w:val="both"/>
        <w:rPr>
          <w:sz w:val="28"/>
          <w:szCs w:val="28"/>
        </w:rPr>
      </w:pPr>
      <w:r w:rsidRPr="00726301">
        <w:rPr>
          <w:sz w:val="28"/>
          <w:szCs w:val="28"/>
        </w:rPr>
        <w:t xml:space="preserve">Глава сельского поселения </w:t>
      </w:r>
      <w:r w:rsidRPr="00726301">
        <w:rPr>
          <w:sz w:val="28"/>
          <w:szCs w:val="28"/>
        </w:rPr>
        <w:tab/>
      </w:r>
      <w:r w:rsidRPr="00726301">
        <w:rPr>
          <w:sz w:val="28"/>
          <w:szCs w:val="28"/>
        </w:rPr>
        <w:tab/>
      </w:r>
      <w:r w:rsidRPr="00726301">
        <w:rPr>
          <w:sz w:val="28"/>
          <w:szCs w:val="28"/>
        </w:rPr>
        <w:tab/>
      </w:r>
      <w:r w:rsidR="00122ACC">
        <w:rPr>
          <w:sz w:val="28"/>
          <w:szCs w:val="28"/>
        </w:rPr>
        <w:t xml:space="preserve">                                      </w:t>
      </w:r>
      <w:r w:rsidRPr="00726301">
        <w:rPr>
          <w:sz w:val="28"/>
          <w:szCs w:val="28"/>
        </w:rPr>
        <w:t xml:space="preserve">Г.Р. </w:t>
      </w:r>
      <w:proofErr w:type="spellStart"/>
      <w:r w:rsidRPr="00726301">
        <w:rPr>
          <w:sz w:val="28"/>
          <w:szCs w:val="28"/>
        </w:rPr>
        <w:t>Карамова</w:t>
      </w:r>
      <w:proofErr w:type="spellEnd"/>
    </w:p>
    <w:p w:rsidR="00EE63D5" w:rsidRDefault="00EE63D5" w:rsidP="00726301">
      <w:pPr>
        <w:spacing w:line="276" w:lineRule="auto"/>
        <w:jc w:val="both"/>
      </w:pPr>
    </w:p>
    <w:p w:rsidR="00EE63D5" w:rsidRDefault="00EE63D5" w:rsidP="00726301">
      <w:pPr>
        <w:spacing w:line="276" w:lineRule="auto"/>
        <w:jc w:val="both"/>
      </w:pPr>
    </w:p>
    <w:p w:rsidR="00EE63D5" w:rsidRDefault="00EE63D5" w:rsidP="00726301">
      <w:pPr>
        <w:spacing w:line="276" w:lineRule="auto"/>
        <w:jc w:val="both"/>
      </w:pPr>
    </w:p>
    <w:p w:rsidR="00EE63D5" w:rsidRDefault="00EE63D5" w:rsidP="00726301">
      <w:pPr>
        <w:spacing w:line="276" w:lineRule="auto"/>
        <w:jc w:val="both"/>
      </w:pPr>
    </w:p>
    <w:p w:rsidR="00EE63D5" w:rsidRDefault="00EE63D5" w:rsidP="00726301">
      <w:pPr>
        <w:spacing w:line="276" w:lineRule="auto"/>
        <w:jc w:val="both"/>
      </w:pPr>
    </w:p>
    <w:p w:rsidR="00EE63D5" w:rsidRDefault="00EE63D5" w:rsidP="00726301">
      <w:pPr>
        <w:spacing w:line="276" w:lineRule="auto"/>
        <w:jc w:val="both"/>
      </w:pPr>
    </w:p>
    <w:p w:rsidR="00EE63D5" w:rsidRDefault="00EE63D5" w:rsidP="00726301">
      <w:pPr>
        <w:spacing w:line="276" w:lineRule="auto"/>
        <w:jc w:val="both"/>
      </w:pPr>
    </w:p>
    <w:p w:rsidR="00EE63D5" w:rsidRDefault="00EE63D5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</w:p>
    <w:p w:rsidR="00122ACC" w:rsidRDefault="00122ACC" w:rsidP="00726301">
      <w:pPr>
        <w:spacing w:line="276" w:lineRule="auto"/>
        <w:jc w:val="both"/>
      </w:pPr>
      <w:bookmarkStart w:id="2" w:name="_GoBack"/>
      <w:bookmarkEnd w:id="2"/>
    </w:p>
    <w:p w:rsidR="00EE63D5" w:rsidRPr="00653B53" w:rsidRDefault="00EE63D5" w:rsidP="00EE63D5">
      <w:pPr>
        <w:ind w:left="6372"/>
      </w:pPr>
      <w:r w:rsidRPr="00653B53">
        <w:lastRenderedPageBreak/>
        <w:t xml:space="preserve">Приложение № </w:t>
      </w:r>
      <w:r>
        <w:t>1</w:t>
      </w:r>
    </w:p>
    <w:p w:rsidR="00EE63D5" w:rsidRDefault="00EE63D5" w:rsidP="00EE63D5">
      <w:pPr>
        <w:ind w:left="6372"/>
      </w:pPr>
      <w:r w:rsidRPr="00653B53">
        <w:t xml:space="preserve">к решению Совета </w:t>
      </w:r>
    </w:p>
    <w:p w:rsidR="00EE63D5" w:rsidRDefault="00EE63D5" w:rsidP="00EE63D5">
      <w:pPr>
        <w:ind w:left="6372"/>
      </w:pPr>
      <w:r>
        <w:t xml:space="preserve">сельского поселения </w:t>
      </w:r>
    </w:p>
    <w:p w:rsidR="00EE63D5" w:rsidRDefault="00EE63D5" w:rsidP="00EE63D5">
      <w:pPr>
        <w:ind w:left="6372"/>
      </w:pPr>
      <w:r>
        <w:t>Волковский сельсовет</w:t>
      </w:r>
    </w:p>
    <w:p w:rsidR="00EE63D5" w:rsidRPr="00653B53" w:rsidRDefault="00EE63D5" w:rsidP="00EE63D5">
      <w:pPr>
        <w:ind w:left="6372"/>
      </w:pPr>
      <w:r w:rsidRPr="00653B53">
        <w:t xml:space="preserve">муниципального района </w:t>
      </w:r>
    </w:p>
    <w:p w:rsidR="00EE63D5" w:rsidRPr="00653B53" w:rsidRDefault="00EE63D5" w:rsidP="00EE63D5">
      <w:pPr>
        <w:ind w:left="6372"/>
      </w:pPr>
      <w:r w:rsidRPr="00653B53">
        <w:t>Благовещенский район</w:t>
      </w:r>
    </w:p>
    <w:p w:rsidR="00EE63D5" w:rsidRPr="00653B53" w:rsidRDefault="00EE63D5" w:rsidP="00EE63D5">
      <w:pPr>
        <w:ind w:left="6372"/>
      </w:pPr>
      <w:r w:rsidRPr="00653B53">
        <w:t xml:space="preserve">Республики Башкортостан </w:t>
      </w:r>
    </w:p>
    <w:p w:rsidR="00EE63D5" w:rsidRPr="00653B53" w:rsidRDefault="00EE63D5" w:rsidP="00EE63D5">
      <w:pPr>
        <w:autoSpaceDE w:val="0"/>
        <w:autoSpaceDN w:val="0"/>
        <w:adjustRightInd w:val="0"/>
        <w:ind w:left="6372"/>
      </w:pPr>
      <w:r w:rsidRPr="00653B53">
        <w:t xml:space="preserve">от </w:t>
      </w:r>
      <w:r>
        <w:t>____</w:t>
      </w:r>
      <w:r w:rsidRPr="00653B53">
        <w:t xml:space="preserve"> апреля 2022 года </w:t>
      </w:r>
    </w:p>
    <w:p w:rsidR="00EE63D5" w:rsidRPr="00653B53" w:rsidRDefault="00EE63D5" w:rsidP="00EE63D5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r w:rsidRPr="00653B53">
        <w:t>№ _________</w:t>
      </w:r>
    </w:p>
    <w:p w:rsidR="00EE63D5" w:rsidRPr="00EE63D5" w:rsidRDefault="00EE63D5" w:rsidP="00EE63D5">
      <w:pPr>
        <w:widowControl w:val="0"/>
        <w:suppressAutoHyphens/>
        <w:autoSpaceDE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</w:p>
    <w:p w:rsidR="00EE63D5" w:rsidRPr="00EE63D5" w:rsidRDefault="00EE63D5" w:rsidP="00EE63D5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EE63D5">
        <w:rPr>
          <w:b/>
          <w:sz w:val="26"/>
          <w:szCs w:val="26"/>
          <w:lang w:eastAsia="ar-SA"/>
        </w:rPr>
        <w:t>РАЗМЕРЫ</w:t>
      </w:r>
    </w:p>
    <w:p w:rsidR="00EE63D5" w:rsidRPr="00EE63D5" w:rsidRDefault="00EE63D5" w:rsidP="00076B67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  <w:r w:rsidRPr="00EE63D5">
        <w:rPr>
          <w:b/>
          <w:bCs/>
          <w:sz w:val="28"/>
          <w:szCs w:val="26"/>
        </w:rPr>
        <w:t xml:space="preserve">должностных окладов лиц, замещающих муниципальные должности, должности муниципальной службы </w:t>
      </w:r>
      <w:r w:rsidR="00076B67">
        <w:rPr>
          <w:rStyle w:val="FontStyle39"/>
          <w:b/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</w:t>
      </w:r>
    </w:p>
    <w:p w:rsidR="00EE63D5" w:rsidRPr="00EE63D5" w:rsidRDefault="00EE63D5" w:rsidP="00EE63D5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40" w:tblpY="1"/>
        <w:tblOverlap w:val="never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40"/>
        <w:gridCol w:w="5731"/>
        <w:gridCol w:w="40"/>
        <w:gridCol w:w="3301"/>
      </w:tblGrid>
      <w:tr w:rsidR="00EE63D5" w:rsidRPr="00EE63D5" w:rsidTr="00E66E6A">
        <w:trPr>
          <w:trHeight w:val="129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3D5" w:rsidRPr="00EE63D5" w:rsidRDefault="00EE63D5" w:rsidP="0023697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3D5" w:rsidRPr="00EE63D5" w:rsidRDefault="00EE63D5" w:rsidP="0023697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5" w:rsidRPr="00EE63D5" w:rsidRDefault="00EE63D5" w:rsidP="0023697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 xml:space="preserve">Должностной оклад </w:t>
            </w:r>
          </w:p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 xml:space="preserve">(денежное вознаграждение), </w:t>
            </w:r>
          </w:p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руб.</w:t>
            </w:r>
          </w:p>
          <w:p w:rsidR="00EE63D5" w:rsidRPr="00EE63D5" w:rsidRDefault="00EE63D5" w:rsidP="00236977">
            <w:pPr>
              <w:rPr>
                <w:sz w:val="26"/>
                <w:szCs w:val="26"/>
              </w:rPr>
            </w:pPr>
          </w:p>
        </w:tc>
      </w:tr>
      <w:tr w:rsidR="00EE63D5" w:rsidRPr="00EE63D5" w:rsidTr="00E66E6A">
        <w:trPr>
          <w:trHeight w:val="33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5" w:rsidRPr="00EE63D5" w:rsidRDefault="00EE63D5" w:rsidP="00236977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6A4B08" w:rsidRPr="006A4B08" w:rsidTr="00236977">
        <w:trPr>
          <w:trHeight w:val="53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08" w:rsidRPr="006A4B08" w:rsidRDefault="006A4B08" w:rsidP="00236977">
            <w:pPr>
              <w:widowControl w:val="0"/>
              <w:suppressAutoHyphens/>
              <w:autoSpaceDE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6A4B08">
              <w:rPr>
                <w:b/>
                <w:sz w:val="26"/>
                <w:szCs w:val="26"/>
                <w:lang w:eastAsia="ar-SA"/>
              </w:rPr>
              <w:t>9 группа по оплате труда при численности населения до 0,5 тыс. человек</w:t>
            </w:r>
          </w:p>
        </w:tc>
      </w:tr>
      <w:tr w:rsidR="006A4B08" w:rsidRPr="006A4B08" w:rsidTr="00236977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6A4B08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6A4B08" w:rsidP="0023697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 xml:space="preserve">Глава муниципального образования                              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08" w:rsidRPr="006A4B08" w:rsidRDefault="00076B67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11453</w:t>
            </w:r>
          </w:p>
        </w:tc>
      </w:tr>
      <w:tr w:rsidR="006A4B08" w:rsidRPr="006A4B08" w:rsidTr="00236977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E66E6A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6A4B08" w:rsidP="0023697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 xml:space="preserve">Управляющий делами                                  </w:t>
            </w:r>
            <w:r w:rsidRPr="006A4B08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08" w:rsidRPr="006A4B08" w:rsidRDefault="00682F5C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3644</w:t>
            </w:r>
          </w:p>
        </w:tc>
      </w:tr>
      <w:tr w:rsidR="006A4B08" w:rsidRPr="006A4B08" w:rsidTr="001758C6">
        <w:trPr>
          <w:trHeight w:val="196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E66E6A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6A4B08" w:rsidP="0023697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A4B08">
              <w:rPr>
                <w:sz w:val="26"/>
                <w:szCs w:val="26"/>
                <w:lang w:eastAsia="ar-SA"/>
              </w:rPr>
              <w:t xml:space="preserve"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инженер- программист 1 категории, инспектор 1 категории, ревизор 1 категории, экономист 1 категории, юрисконсульт 1 </w:t>
            </w:r>
            <w:r w:rsidR="00122ACC" w:rsidRPr="006A4B08">
              <w:rPr>
                <w:sz w:val="26"/>
                <w:szCs w:val="26"/>
                <w:lang w:eastAsia="ar-SA"/>
              </w:rPr>
              <w:t xml:space="preserve">категории) </w:t>
            </w:r>
            <w:r w:rsidR="00122ACC" w:rsidRPr="006A4B08">
              <w:rPr>
                <w:sz w:val="26"/>
                <w:szCs w:val="26"/>
                <w:lang w:eastAsia="ar-SA"/>
              </w:rPr>
              <w:tab/>
            </w:r>
            <w:r w:rsidRPr="006A4B08">
              <w:rPr>
                <w:sz w:val="26"/>
                <w:szCs w:val="26"/>
                <w:lang w:eastAsia="ar-SA"/>
              </w:rPr>
              <w:tab/>
            </w:r>
            <w:r w:rsidRPr="006A4B08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08" w:rsidRPr="006A4B08" w:rsidRDefault="006A4B08" w:rsidP="00236977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6A4B08" w:rsidRPr="006A4B08" w:rsidRDefault="006A4B08" w:rsidP="00236977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6A4B08" w:rsidRPr="006A4B08" w:rsidRDefault="006A4B08" w:rsidP="00236977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6A4B08" w:rsidRPr="006A4B08" w:rsidRDefault="00682F5C" w:rsidP="00236977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3184</w:t>
            </w:r>
          </w:p>
        </w:tc>
      </w:tr>
      <w:tr w:rsidR="006A4B08" w:rsidRPr="006A4B08" w:rsidTr="00236977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E66E6A" w:rsidP="00236977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08" w:rsidRPr="006A4B08" w:rsidRDefault="006A4B08" w:rsidP="002369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4B08">
              <w:rPr>
                <w:sz w:val="26"/>
                <w:szCs w:val="26"/>
              </w:rPr>
              <w:t xml:space="preserve">Специалист 2 </w:t>
            </w:r>
            <w:r w:rsidR="00076B67" w:rsidRPr="006A4B08">
              <w:rPr>
                <w:sz w:val="26"/>
                <w:szCs w:val="26"/>
              </w:rPr>
              <w:t>категории (</w:t>
            </w:r>
            <w:r w:rsidRPr="006A4B08">
              <w:rPr>
                <w:sz w:val="26"/>
                <w:szCs w:val="26"/>
              </w:rPr>
              <w:t xml:space="preserve">архивист 2 категории, бухгалтер 2 категории, инженер 2 категории, инспектор 2 категории, старший инспектор приемной, экономист 2 категории)                         </w:t>
            </w:r>
          </w:p>
          <w:p w:rsidR="006A4B08" w:rsidRPr="006A4B08" w:rsidRDefault="006A4B08" w:rsidP="00236977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08" w:rsidRPr="006A4B08" w:rsidRDefault="006A4B08" w:rsidP="00236977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6A4B08" w:rsidRPr="006A4B08" w:rsidRDefault="00A50BB0" w:rsidP="00A50BB0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3071</w:t>
            </w:r>
          </w:p>
          <w:p w:rsidR="006A4B08" w:rsidRPr="006A4B08" w:rsidRDefault="006A4B08" w:rsidP="00A50BB0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6A4B08" w:rsidRPr="006A4B08" w:rsidRDefault="006A4B08" w:rsidP="00236977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6A4B08" w:rsidRPr="006A4B08" w:rsidRDefault="006A4B08" w:rsidP="006A4B08">
      <w:pPr>
        <w:rPr>
          <w:sz w:val="26"/>
          <w:szCs w:val="26"/>
        </w:rPr>
      </w:pPr>
    </w:p>
    <w:p w:rsidR="006A4B08" w:rsidRDefault="006A4B08" w:rsidP="006A4B08">
      <w:pPr>
        <w:rPr>
          <w:sz w:val="26"/>
          <w:szCs w:val="26"/>
        </w:rPr>
      </w:pPr>
    </w:p>
    <w:p w:rsidR="003919BF" w:rsidRDefault="003919BF" w:rsidP="006A4B08">
      <w:pPr>
        <w:rPr>
          <w:sz w:val="26"/>
          <w:szCs w:val="26"/>
        </w:rPr>
      </w:pPr>
    </w:p>
    <w:p w:rsidR="00E66E6A" w:rsidRDefault="00E66E6A" w:rsidP="006A4B08">
      <w:pPr>
        <w:rPr>
          <w:sz w:val="26"/>
          <w:szCs w:val="26"/>
        </w:rPr>
      </w:pPr>
    </w:p>
    <w:p w:rsidR="00E66E6A" w:rsidRDefault="00E66E6A" w:rsidP="006A4B08">
      <w:pPr>
        <w:rPr>
          <w:sz w:val="26"/>
          <w:szCs w:val="26"/>
        </w:rPr>
      </w:pPr>
    </w:p>
    <w:p w:rsidR="00E66E6A" w:rsidRDefault="00E66E6A" w:rsidP="006A4B08">
      <w:pPr>
        <w:rPr>
          <w:sz w:val="26"/>
          <w:szCs w:val="26"/>
        </w:rPr>
      </w:pPr>
    </w:p>
    <w:p w:rsidR="00E66E6A" w:rsidRDefault="00E66E6A" w:rsidP="006A4B08">
      <w:pPr>
        <w:rPr>
          <w:sz w:val="26"/>
          <w:szCs w:val="26"/>
        </w:rPr>
      </w:pPr>
    </w:p>
    <w:p w:rsidR="00E66E6A" w:rsidRDefault="00E66E6A" w:rsidP="006A4B08">
      <w:pPr>
        <w:rPr>
          <w:sz w:val="26"/>
          <w:szCs w:val="26"/>
        </w:rPr>
      </w:pPr>
    </w:p>
    <w:p w:rsidR="003919BF" w:rsidRPr="006A4B08" w:rsidRDefault="003919BF" w:rsidP="006A4B08">
      <w:pPr>
        <w:rPr>
          <w:sz w:val="26"/>
          <w:szCs w:val="26"/>
        </w:rPr>
      </w:pPr>
    </w:p>
    <w:p w:rsidR="006A4B08" w:rsidRPr="006A4B08" w:rsidRDefault="006A4B08" w:rsidP="006A4B08">
      <w:pPr>
        <w:widowControl w:val="0"/>
        <w:suppressAutoHyphens/>
        <w:autoSpaceDE w:val="0"/>
        <w:rPr>
          <w:rFonts w:ascii="Franklin Gothic Book" w:hAnsi="Franklin Gothic Book" w:cs="Franklin Gothic Book"/>
          <w:sz w:val="26"/>
          <w:szCs w:val="26"/>
          <w:lang w:eastAsia="ar-SA"/>
        </w:rPr>
      </w:pPr>
    </w:p>
    <w:p w:rsidR="00EE63D5" w:rsidRPr="00653B53" w:rsidRDefault="00EE63D5" w:rsidP="00EE63D5">
      <w:pPr>
        <w:ind w:left="6372"/>
      </w:pPr>
      <w:r w:rsidRPr="00653B53">
        <w:lastRenderedPageBreak/>
        <w:t>Приложение № 2</w:t>
      </w:r>
    </w:p>
    <w:p w:rsidR="00EE63D5" w:rsidRDefault="00EE63D5" w:rsidP="00EE63D5">
      <w:pPr>
        <w:ind w:left="6372"/>
      </w:pPr>
      <w:r w:rsidRPr="00653B53">
        <w:t xml:space="preserve">к решению Совета </w:t>
      </w:r>
    </w:p>
    <w:p w:rsidR="00EE63D5" w:rsidRDefault="00EE63D5" w:rsidP="00EE63D5">
      <w:pPr>
        <w:ind w:left="6372"/>
      </w:pPr>
      <w:r>
        <w:t xml:space="preserve">сельского поселения </w:t>
      </w:r>
    </w:p>
    <w:p w:rsidR="00EE63D5" w:rsidRDefault="00EE63D5" w:rsidP="00EE63D5">
      <w:pPr>
        <w:ind w:left="6372"/>
      </w:pPr>
      <w:r>
        <w:t>Волковский сельсовет</w:t>
      </w:r>
    </w:p>
    <w:p w:rsidR="00EE63D5" w:rsidRPr="00653B53" w:rsidRDefault="00EE63D5" w:rsidP="00EE63D5">
      <w:pPr>
        <w:ind w:left="6372"/>
      </w:pPr>
      <w:r w:rsidRPr="00653B53">
        <w:t xml:space="preserve">муниципального района </w:t>
      </w:r>
    </w:p>
    <w:p w:rsidR="00EE63D5" w:rsidRPr="00653B53" w:rsidRDefault="00EE63D5" w:rsidP="00EE63D5">
      <w:pPr>
        <w:ind w:left="6372"/>
      </w:pPr>
      <w:r w:rsidRPr="00653B53">
        <w:t>Благовещенский район</w:t>
      </w:r>
    </w:p>
    <w:p w:rsidR="00EE63D5" w:rsidRPr="00653B53" w:rsidRDefault="00EE63D5" w:rsidP="00EE63D5">
      <w:pPr>
        <w:ind w:left="6372"/>
      </w:pPr>
      <w:r w:rsidRPr="00653B53">
        <w:t xml:space="preserve">Республики Башкортостан </w:t>
      </w:r>
    </w:p>
    <w:p w:rsidR="00EE63D5" w:rsidRPr="00653B53" w:rsidRDefault="00EE63D5" w:rsidP="00EE63D5">
      <w:pPr>
        <w:autoSpaceDE w:val="0"/>
        <w:autoSpaceDN w:val="0"/>
        <w:adjustRightInd w:val="0"/>
        <w:ind w:left="6372"/>
      </w:pPr>
      <w:r w:rsidRPr="00653B53">
        <w:t xml:space="preserve">от </w:t>
      </w:r>
      <w:r>
        <w:t>____</w:t>
      </w:r>
      <w:r w:rsidRPr="00653B53">
        <w:t xml:space="preserve"> апреля 2022 года </w:t>
      </w:r>
    </w:p>
    <w:p w:rsidR="00EE63D5" w:rsidRPr="00653B53" w:rsidRDefault="00EE63D5" w:rsidP="00EE63D5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r w:rsidRPr="00653B53">
        <w:t>№ _________</w:t>
      </w:r>
    </w:p>
    <w:p w:rsidR="00EE63D5" w:rsidRDefault="00EE63D5" w:rsidP="00EE63D5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РАЗМЕРЫ</w:t>
      </w:r>
    </w:p>
    <w:p w:rsidR="00EE63D5" w:rsidRDefault="00EE63D5" w:rsidP="00EE63D5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Волковский сельсовет муниципального района Благовещенский район Республики Башкортостан </w:t>
      </w:r>
    </w:p>
    <w:p w:rsidR="00EE63D5" w:rsidRPr="00653B53" w:rsidRDefault="00EE63D5" w:rsidP="00EE63D5">
      <w:pPr>
        <w:rPr>
          <w:lang w:eastAsia="ar-SA"/>
        </w:rPr>
      </w:pP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04"/>
        <w:gridCol w:w="3387"/>
      </w:tblGrid>
      <w:tr w:rsidR="00EE63D5" w:rsidTr="006968E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3D5" w:rsidRDefault="00EE63D5" w:rsidP="006968E8">
            <w:pPr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5" w:rsidRDefault="00EE63D5" w:rsidP="006968E8">
            <w:pPr>
              <w:pStyle w:val="Style13"/>
              <w:jc w:val="center"/>
              <w:rPr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:rsidR="00EE63D5" w:rsidRDefault="00EE63D5" w:rsidP="006968E8">
            <w:pPr>
              <w:rPr>
                <w:sz w:val="28"/>
                <w:szCs w:val="28"/>
              </w:rPr>
            </w:pPr>
          </w:p>
        </w:tc>
      </w:tr>
    </w:tbl>
    <w:p w:rsidR="00EE63D5" w:rsidRDefault="00EE63D5" w:rsidP="00EE63D5">
      <w:pPr>
        <w:pStyle w:val="Style27"/>
        <w:jc w:val="center"/>
        <w:rPr>
          <w:sz w:val="28"/>
          <w:szCs w:val="28"/>
        </w:rPr>
      </w:pPr>
    </w:p>
    <w:p w:rsidR="00EE63D5" w:rsidRDefault="00EE63D5" w:rsidP="00EE63D5">
      <w:pPr>
        <w:pStyle w:val="Style13"/>
        <w:rPr>
          <w:sz w:val="28"/>
          <w:szCs w:val="28"/>
        </w:rPr>
      </w:pPr>
    </w:p>
    <w:p w:rsidR="00EE63D5" w:rsidRDefault="00EE63D5" w:rsidP="00EE63D5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Старшая должность муниципальной службы</w:t>
      </w:r>
    </w:p>
    <w:p w:rsidR="00EE63D5" w:rsidRDefault="00EE63D5" w:rsidP="00EE63D5">
      <w:pPr>
        <w:pStyle w:val="Style27"/>
        <w:rPr>
          <w:rStyle w:val="FontStyle39"/>
          <w:sz w:val="28"/>
          <w:szCs w:val="28"/>
        </w:rPr>
      </w:pPr>
    </w:p>
    <w:p w:rsidR="00EE63D5" w:rsidRDefault="00EE63D5" w:rsidP="00EE63D5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Советник муниципальной службы</w:t>
      </w:r>
      <w:r>
        <w:rPr>
          <w:rStyle w:val="FontStyle39"/>
          <w:sz w:val="28"/>
          <w:szCs w:val="28"/>
        </w:rPr>
        <w:tab/>
        <w:t xml:space="preserve"> 1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1624</w:t>
      </w:r>
    </w:p>
    <w:p w:rsidR="00EE63D5" w:rsidRDefault="00EE63D5" w:rsidP="00EE63D5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Советник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146</w:t>
      </w:r>
      <w:r w:rsidR="00E66E6A">
        <w:rPr>
          <w:rStyle w:val="FontStyle39"/>
          <w:sz w:val="28"/>
          <w:szCs w:val="28"/>
        </w:rPr>
        <w:t>0</w:t>
      </w:r>
    </w:p>
    <w:p w:rsidR="00EE63D5" w:rsidRDefault="00EE63D5" w:rsidP="00EE63D5">
      <w:pPr>
        <w:pStyle w:val="Style26"/>
      </w:pPr>
      <w:r>
        <w:rPr>
          <w:rStyle w:val="FontStyle39"/>
          <w:sz w:val="28"/>
          <w:szCs w:val="28"/>
        </w:rPr>
        <w:t xml:space="preserve">Советник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1287</w:t>
      </w:r>
    </w:p>
    <w:p w:rsidR="00EE63D5" w:rsidRDefault="00EE63D5" w:rsidP="00EE63D5">
      <w:pPr>
        <w:pStyle w:val="Style27"/>
        <w:rPr>
          <w:sz w:val="28"/>
          <w:szCs w:val="28"/>
        </w:rPr>
      </w:pPr>
    </w:p>
    <w:p w:rsidR="00EE63D5" w:rsidRDefault="00EE63D5" w:rsidP="00EE63D5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Младшая должность муниципальной службы</w:t>
      </w:r>
    </w:p>
    <w:p w:rsidR="00EE63D5" w:rsidRDefault="00EE63D5" w:rsidP="00EE63D5">
      <w:pPr>
        <w:rPr>
          <w:sz w:val="28"/>
          <w:szCs w:val="28"/>
        </w:rPr>
      </w:pPr>
    </w:p>
    <w:p w:rsidR="00EE63D5" w:rsidRDefault="00EE63D5" w:rsidP="00EE63D5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Референт муниципальной службы 1 класса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1174</w:t>
      </w:r>
    </w:p>
    <w:p w:rsidR="00EE63D5" w:rsidRDefault="00EE63D5" w:rsidP="00EE63D5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Референт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103</w:t>
      </w:r>
      <w:r w:rsidR="00E66E6A">
        <w:rPr>
          <w:rStyle w:val="FontStyle39"/>
          <w:sz w:val="28"/>
          <w:szCs w:val="28"/>
        </w:rPr>
        <w:t>7</w:t>
      </w:r>
    </w:p>
    <w:p w:rsidR="00EE63D5" w:rsidRDefault="00EE63D5" w:rsidP="00EE63D5">
      <w:pPr>
        <w:pStyle w:val="Style26"/>
      </w:pPr>
      <w:r>
        <w:rPr>
          <w:rStyle w:val="FontStyle39"/>
          <w:sz w:val="28"/>
          <w:szCs w:val="28"/>
        </w:rPr>
        <w:t xml:space="preserve">Референт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925</w:t>
      </w:r>
    </w:p>
    <w:bookmarkEnd w:id="0"/>
    <w:p w:rsidR="00EE63D5" w:rsidRPr="00D25B3B" w:rsidRDefault="00EE63D5" w:rsidP="00726301">
      <w:pPr>
        <w:spacing w:line="276" w:lineRule="auto"/>
        <w:jc w:val="both"/>
      </w:pPr>
    </w:p>
    <w:sectPr w:rsidR="00EE63D5" w:rsidRPr="00D25B3B" w:rsidSect="00122AC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8607E"/>
    <w:multiLevelType w:val="hybridMultilevel"/>
    <w:tmpl w:val="C952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E307E"/>
    <w:multiLevelType w:val="hybridMultilevel"/>
    <w:tmpl w:val="AFF01FDA"/>
    <w:lvl w:ilvl="0" w:tplc="021EB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EF3"/>
    <w:rsid w:val="00076B67"/>
    <w:rsid w:val="000D620C"/>
    <w:rsid w:val="000D70D8"/>
    <w:rsid w:val="00122ACC"/>
    <w:rsid w:val="00163EE7"/>
    <w:rsid w:val="001758C6"/>
    <w:rsid w:val="001B54C1"/>
    <w:rsid w:val="00211E17"/>
    <w:rsid w:val="00236977"/>
    <w:rsid w:val="002E138C"/>
    <w:rsid w:val="003919BF"/>
    <w:rsid w:val="003C0EF3"/>
    <w:rsid w:val="005246FD"/>
    <w:rsid w:val="005C685F"/>
    <w:rsid w:val="00682F5C"/>
    <w:rsid w:val="006A4B08"/>
    <w:rsid w:val="006D73A3"/>
    <w:rsid w:val="00711205"/>
    <w:rsid w:val="00726301"/>
    <w:rsid w:val="00753DA0"/>
    <w:rsid w:val="007D3348"/>
    <w:rsid w:val="00877D04"/>
    <w:rsid w:val="008851B5"/>
    <w:rsid w:val="008E5266"/>
    <w:rsid w:val="00A50BB0"/>
    <w:rsid w:val="00B223B5"/>
    <w:rsid w:val="00C215AD"/>
    <w:rsid w:val="00CE6525"/>
    <w:rsid w:val="00CE66F6"/>
    <w:rsid w:val="00D11279"/>
    <w:rsid w:val="00D241AB"/>
    <w:rsid w:val="00D25B3B"/>
    <w:rsid w:val="00DB2D59"/>
    <w:rsid w:val="00DD341E"/>
    <w:rsid w:val="00E66E6A"/>
    <w:rsid w:val="00E967AB"/>
    <w:rsid w:val="00EC6736"/>
    <w:rsid w:val="00EE63D5"/>
    <w:rsid w:val="00F5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B05B"/>
  <w15:docId w15:val="{50BC855C-9D7A-4FAC-A3DD-EC11171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D04"/>
    <w:pPr>
      <w:spacing w:after="0" w:line="240" w:lineRule="auto"/>
    </w:pPr>
  </w:style>
  <w:style w:type="table" w:styleId="a4">
    <w:name w:val="Table Grid"/>
    <w:basedOn w:val="a1"/>
    <w:uiPriority w:val="39"/>
    <w:rsid w:val="0087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5266"/>
    <w:pPr>
      <w:ind w:left="720"/>
      <w:contextualSpacing/>
    </w:pPr>
  </w:style>
  <w:style w:type="paragraph" w:customStyle="1" w:styleId="ConsPlusTitle">
    <w:name w:val="ConsPlusTitle"/>
    <w:rsid w:val="00D24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241AB"/>
    <w:pPr>
      <w:spacing w:after="223"/>
      <w:jc w:val="both"/>
    </w:pPr>
  </w:style>
  <w:style w:type="paragraph" w:customStyle="1" w:styleId="consplusnormal">
    <w:name w:val="consplusnormal"/>
    <w:basedOn w:val="a"/>
    <w:rsid w:val="00D11279"/>
    <w:pPr>
      <w:spacing w:before="150"/>
    </w:pPr>
    <w:rPr>
      <w:rFonts w:ascii="Times" w:hAnsi="Times"/>
      <w:color w:val="000000"/>
      <w:sz w:val="27"/>
      <w:szCs w:val="27"/>
    </w:rPr>
  </w:style>
  <w:style w:type="paragraph" w:customStyle="1" w:styleId="1">
    <w:name w:val="Абзац списка1"/>
    <w:basedOn w:val="a"/>
    <w:rsid w:val="0072630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3">
    <w:name w:val="Style13"/>
    <w:basedOn w:val="a"/>
    <w:next w:val="a"/>
    <w:rsid w:val="00EE63D5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6">
    <w:name w:val="Style26"/>
    <w:basedOn w:val="a"/>
    <w:next w:val="a"/>
    <w:rsid w:val="00EE63D5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character" w:customStyle="1" w:styleId="FontStyle39">
    <w:name w:val="Font Style39"/>
    <w:rsid w:val="00EE63D5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EE63D5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8F87-8040-4D50-8F61-8496093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2022-04-20T10:35:00Z</cp:lastPrinted>
  <dcterms:created xsi:type="dcterms:W3CDTF">2022-02-02T08:50:00Z</dcterms:created>
  <dcterms:modified xsi:type="dcterms:W3CDTF">2022-04-21T11:17:00Z</dcterms:modified>
</cp:coreProperties>
</file>